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474" w:rsidRPr="00E02464" w:rsidRDefault="00EE5E97" w:rsidP="00F93DD6">
      <w:pPr>
        <w:rPr>
          <w:b/>
        </w:rPr>
      </w:pPr>
      <w:bookmarkStart w:id="0" w:name="_GoBack"/>
      <w:bookmarkEnd w:id="0"/>
      <w:r w:rsidRPr="00E02464">
        <w:rPr>
          <w:b/>
        </w:rPr>
        <w:t>Preek en achtergrondinformatie Zondag 1 maart / eerste van de 40dagen</w:t>
      </w:r>
    </w:p>
    <w:p w:rsidR="00EE5E97" w:rsidRPr="00E02464" w:rsidRDefault="00EE5E97" w:rsidP="00F93DD6">
      <w:pPr>
        <w:rPr>
          <w:i/>
        </w:rPr>
      </w:pPr>
      <w:r w:rsidRPr="00E02464">
        <w:rPr>
          <w:i/>
        </w:rPr>
        <w:t>Exodus 3:1-15 en Matteüs 4:1-11</w:t>
      </w:r>
    </w:p>
    <w:p w:rsidR="000F4474" w:rsidRDefault="000F4474" w:rsidP="00F93DD6"/>
    <w:p w:rsidR="00EE5E97" w:rsidRPr="00EE5E97" w:rsidRDefault="00EE5E97" w:rsidP="00F93DD6">
      <w:r>
        <w:rPr>
          <w:b/>
        </w:rPr>
        <w:t>Achtergronden</w:t>
      </w:r>
      <w:r w:rsidR="0022699B">
        <w:rPr>
          <w:b/>
        </w:rPr>
        <w:t xml:space="preserve"> bij Exodus 3</w:t>
      </w:r>
    </w:p>
    <w:p w:rsidR="00EE5E97" w:rsidRDefault="00EE5E97" w:rsidP="00EE5E97">
      <w:pPr>
        <w:pStyle w:val="Lijstalinea"/>
        <w:numPr>
          <w:ilvl w:val="0"/>
          <w:numId w:val="3"/>
        </w:numPr>
      </w:pPr>
      <w:r>
        <w:t xml:space="preserve">Over dit hoofdstuk is zeer veel nagedacht en geschreven, vooral over de Naam van God: ‘Ik ben’ of ‘Ik ben die Ik ben’. Dat is nog niet hetzelfde als de vier letters in het Hebreeuws, omgezet naar Nederlandse: JHWH. Dat is namelijk de derde persoon enkelvoud: ‘Hij is’ of ‘Hij zal zijn’ of ‘Hij doet zijn’, </w:t>
      </w:r>
      <w:proofErr w:type="spellStart"/>
      <w:r>
        <w:t>dwz</w:t>
      </w:r>
      <w:proofErr w:type="spellEnd"/>
      <w:r>
        <w:t xml:space="preserve">. Hij laat het gebeuren, Hij brengt tot stand. Misschien moet je daarbij aan de hele schepping denken, maar in de eerste plaats in Exodus: aan daden van bevrijding. Aan het waarmaken van zijn Woord, zijn belofte. </w:t>
      </w:r>
    </w:p>
    <w:p w:rsidR="00F347BF" w:rsidRDefault="00F347BF" w:rsidP="00EE5E97">
      <w:pPr>
        <w:pStyle w:val="Lijstalinea"/>
        <w:numPr>
          <w:ilvl w:val="0"/>
          <w:numId w:val="3"/>
        </w:numPr>
      </w:pPr>
      <w:r>
        <w:t xml:space="preserve">De Naam wordt hier door God geopenbaard, maar de Naam komt al wel voor in Genesis. Alleen niet zo rechtstreeks uit Gods mond. Nu maakt God zich zo bekend, nu Hij ingrijpt in de geschiedenis en zich bindt aan een volk. Daar hoort die Naam in het bijzonder bij. </w:t>
      </w:r>
    </w:p>
    <w:p w:rsidR="00EE5E97" w:rsidRDefault="00EE5E97" w:rsidP="00EE5E97">
      <w:pPr>
        <w:pStyle w:val="Lijstalinea"/>
        <w:numPr>
          <w:ilvl w:val="0"/>
          <w:numId w:val="3"/>
        </w:numPr>
      </w:pPr>
      <w:r>
        <w:t>Fascinerend is dit hoofdstuk natuurlijk ook in combinatie met hoofdstuk 4, fascinerend en humoristis</w:t>
      </w:r>
      <w:r w:rsidR="0022699B">
        <w:t xml:space="preserve">ch: de tegenwerpingen van Mozes, het feit dat hij die mag maken, dat de Heer daar in meegaat, hem tegemoet komt, </w:t>
      </w:r>
      <w:proofErr w:type="spellStart"/>
      <w:r w:rsidR="0022699B">
        <w:t>mee-denkt</w:t>
      </w:r>
      <w:proofErr w:type="spellEnd"/>
      <w:r w:rsidR="0022699B">
        <w:t xml:space="preserve"> met Mozes (Hij maakt hier zijn naam al helemaal waar: Ik ben bij je, ga met je mee). </w:t>
      </w:r>
    </w:p>
    <w:p w:rsidR="0022699B" w:rsidRDefault="0022699B" w:rsidP="00EE5E97">
      <w:pPr>
        <w:pStyle w:val="Lijstalinea"/>
        <w:numPr>
          <w:ilvl w:val="0"/>
          <w:numId w:val="3"/>
        </w:numPr>
      </w:pPr>
      <w:r>
        <w:t xml:space="preserve">Te denken geeft ook de lange tijd dat de Eeuwige op afstand was. Heel erg lang. Dat wordt in Genesis 15 </w:t>
      </w:r>
      <w:proofErr w:type="spellStart"/>
      <w:r>
        <w:t>voorzegd</w:t>
      </w:r>
      <w:proofErr w:type="spellEnd"/>
      <w:r>
        <w:t xml:space="preserve">. Maar toch. Het is alsof Hij aan zijn verbond moet worden herinnerd, alsof Hij zich lang afzijdig houdt van het verdriet. Eind hoofdstuk 2 staat er dat de jammerklachten opstijgen tot bij God. In de Joodse exegese wordt naar verklaringen gezocht. Misschien werd er eerder niet gejammerd en geklaagd, was men met stomheid geslagen. En zodoende was het volk misschien ook nog niet aan de bevrijding toe. In het vervolg van Exodus blijkt de relatie tussen God en het volk (en ook in de driehoeksverhouding met Mozes erbij) heel grillig. Hoe dan ook: de vraag blijft bestaan. </w:t>
      </w:r>
    </w:p>
    <w:p w:rsidR="0022699B" w:rsidRDefault="0022699B" w:rsidP="0022699B">
      <w:pPr>
        <w:pStyle w:val="Lijstalinea"/>
        <w:numPr>
          <w:ilvl w:val="0"/>
          <w:numId w:val="3"/>
        </w:numPr>
      </w:pPr>
      <w:r>
        <w:t xml:space="preserve">Wij lezen dit alles vaak (en alle verhalen van de bijbel, ook de weg van Jezus) al snel als een goddelijk plan, waarin alles een reden heeft. We vertellen het als het ware van God uit, met God als allesbepalende kracht, die alles plant en regeert en aanstuurt, en dan ook voor alles wel een reden zal hebben. Dat is niet zoals de verhalen zijn opgeschreven, en zeker niet zoals de verhaalde geschiedenissen zijn ervaren. Je kent God meestal pas achteraf. De bijbel geeft geen reden voor Gods afzijdigheid. Het wordt eerder gewoon als feit verteld: zo was het gewoon. En zo is het – ook in onze levens – soms nog steeds wel eens: dat God doof lijkt. Daar is de bijbel heel eerlijk over, de klachten horen we in verschillende Psalmen. </w:t>
      </w:r>
    </w:p>
    <w:p w:rsidR="0022699B" w:rsidRDefault="0022699B" w:rsidP="0022699B">
      <w:pPr>
        <w:pStyle w:val="Lijstalinea"/>
        <w:numPr>
          <w:ilvl w:val="0"/>
          <w:numId w:val="3"/>
        </w:numPr>
      </w:pPr>
      <w:r>
        <w:t xml:space="preserve">De uitdaging en de opdracht is: </w:t>
      </w:r>
      <w:r w:rsidR="00E43486">
        <w:t xml:space="preserve">de overbekende verhalen met nieuwe ogen te lezen. Je te verwonderen. Ook vragen durven stellen: waarom gaat het zo, waarom wordt het zo verteld? Eén van die vragen gaat over de landbelofte. De Heer zegt dat het land dat Hij zal geven nu van andere volken is. De verdrijving en vernietiging van die volken stelt ons voor vragen. </w:t>
      </w:r>
    </w:p>
    <w:p w:rsidR="00EE5E97" w:rsidRDefault="00EE5E97" w:rsidP="00F93DD6"/>
    <w:p w:rsidR="00EE5E97" w:rsidRPr="00EE5E97" w:rsidRDefault="00EE5E97" w:rsidP="00F93DD6">
      <w:pPr>
        <w:rPr>
          <w:b/>
        </w:rPr>
      </w:pPr>
      <w:r>
        <w:rPr>
          <w:b/>
        </w:rPr>
        <w:t>Preek</w:t>
      </w:r>
    </w:p>
    <w:p w:rsidR="000F4474" w:rsidRDefault="000F4474" w:rsidP="00F93DD6">
      <w:pPr>
        <w:rPr>
          <w:i/>
        </w:rPr>
      </w:pPr>
      <w:r>
        <w:rPr>
          <w:i/>
        </w:rPr>
        <w:t>Onderstaande tekst is een eerdere versie van de preek. Op basis hiervan heb ik de uiteindelijke preek gemaakt, maar niet meer in uitgewerkte vorm (daar was geen tijd meer voor) alleen in kernwoorden. De meeste gedachten uit de uitgesproken preek z</w:t>
      </w:r>
      <w:r w:rsidR="001B68C3">
        <w:rPr>
          <w:i/>
        </w:rPr>
        <w:t>itten wel in de tekst hieronder, alleen met andere opbouw, en minder samenhangend en uitgewerkt.</w:t>
      </w:r>
      <w:r>
        <w:rPr>
          <w:i/>
        </w:rPr>
        <w:t xml:space="preserve"> </w:t>
      </w:r>
    </w:p>
    <w:p w:rsidR="002A1585" w:rsidRDefault="002A1585" w:rsidP="00F93DD6"/>
    <w:p w:rsidR="000F4474" w:rsidRDefault="000F4474" w:rsidP="00F93DD6">
      <w:r>
        <w:t>Gemeente,</w:t>
      </w:r>
    </w:p>
    <w:p w:rsidR="000F4474" w:rsidRPr="000F4474" w:rsidRDefault="000F4474" w:rsidP="00F93DD6"/>
    <w:p w:rsidR="00F93DD6" w:rsidRDefault="00F93DD6" w:rsidP="00F93DD6">
      <w:r>
        <w:t xml:space="preserve">Het zijn twee oerverhalen, twee kernverhalen. Het ene hoort volgens het traditionele leesrooster bij deze zondag. Het andere, uit Exodus, dit jaar. Het zijn allebei woestijn-verhalen. Er zijn meer overeenkomsten (en natuurlijk ook verschillen), op een aantal komen we nog. </w:t>
      </w:r>
    </w:p>
    <w:p w:rsidR="00F93DD6" w:rsidRDefault="00F93DD6" w:rsidP="00F93DD6">
      <w:r>
        <w:t xml:space="preserve">Als oerverhalen passen ze goed bij deze eerste zondag van de 40dagentijd of </w:t>
      </w:r>
      <w:proofErr w:type="spellStart"/>
      <w:r>
        <w:t>lijdenstijd</w:t>
      </w:r>
      <w:proofErr w:type="spellEnd"/>
      <w:r>
        <w:t xml:space="preserve">, naar Goede vrijdag en Pasen toe. </w:t>
      </w:r>
    </w:p>
    <w:p w:rsidR="00F93DD6" w:rsidRDefault="00F93DD6" w:rsidP="00F93DD6">
      <w:r>
        <w:lastRenderedPageBreak/>
        <w:t xml:space="preserve">Als oerverhalen stellen ze de fundamentele vragen aan de orde, de </w:t>
      </w:r>
      <w:proofErr w:type="spellStart"/>
      <w:r>
        <w:t>oervragen</w:t>
      </w:r>
      <w:proofErr w:type="spellEnd"/>
      <w:r>
        <w:t xml:space="preserve">. </w:t>
      </w:r>
    </w:p>
    <w:p w:rsidR="00F93DD6" w:rsidRDefault="00F93DD6" w:rsidP="00F93DD6">
      <w:r>
        <w:t xml:space="preserve">Wie is God en wat mogen we van hem verwachten? </w:t>
      </w:r>
    </w:p>
    <w:p w:rsidR="00F93DD6" w:rsidRDefault="00F93DD6" w:rsidP="00F93DD6">
      <w:r>
        <w:t>Waar is God te vinden, waar is iets van hem zichtbaar, ervaarbaar?</w:t>
      </w:r>
    </w:p>
    <w:p w:rsidR="00F93DD6" w:rsidRDefault="00F93DD6" w:rsidP="00F93DD6">
      <w:r>
        <w:t>Wie zijn wij en wat verwacht God van ons?</w:t>
      </w:r>
    </w:p>
    <w:p w:rsidR="00F00D24" w:rsidRDefault="00F00D24" w:rsidP="00F93DD6"/>
    <w:p w:rsidR="00F93DD6" w:rsidRDefault="00F00D24" w:rsidP="00F93DD6">
      <w:r>
        <w:t xml:space="preserve">Die vragen komen op in </w:t>
      </w:r>
      <w:r w:rsidR="00F93DD6">
        <w:t xml:space="preserve">de woestijn-verhalen. </w:t>
      </w:r>
      <w:r>
        <w:t>En we vinden ook wel antwoorden. En de v</w:t>
      </w:r>
      <w:r w:rsidR="00F93DD6">
        <w:t xml:space="preserve">erleiding </w:t>
      </w:r>
      <w:r>
        <w:t xml:space="preserve">is groot om meteen op die antwoorden in te gaan. En </w:t>
      </w:r>
      <w:r w:rsidR="00F93DD6">
        <w:t xml:space="preserve">om woestijn snel achter ons te laten, om Gods komen en ingrijpen te vieren en meteen focussen op hoe God bevrijdt, hoe nabij Hij is. </w:t>
      </w:r>
    </w:p>
    <w:p w:rsidR="00F00D24" w:rsidRDefault="00F00D24" w:rsidP="00F93DD6"/>
    <w:p w:rsidR="00F93DD6" w:rsidRDefault="00F93DD6" w:rsidP="00F93DD6">
      <w:r>
        <w:t xml:space="preserve">Bijbelverhalen doen dat juist niet. </w:t>
      </w:r>
      <w:r w:rsidR="00F00D24">
        <w:t xml:space="preserve">Daarom is het ook een verleiding. </w:t>
      </w:r>
    </w:p>
    <w:p w:rsidR="00F00D24" w:rsidRDefault="00F00D24" w:rsidP="00F93DD6">
      <w:r>
        <w:t xml:space="preserve">Als we denken dat we daar antwoorden op moeten hebben, dat geloven is dat antwoord te hebben, dan moeten we weten dat dat in de bijbel vaak niet zo is. </w:t>
      </w:r>
    </w:p>
    <w:p w:rsidR="00F00D24" w:rsidRDefault="00F00D24" w:rsidP="00F00D24">
      <w:r>
        <w:t>Ook in de bijbel is het vaak zoeken naar en wachten op God. Waar is Hij? Wat doet Hij? Of scherper: waarom doet Hij niets? Waarom merken we niets?</w:t>
      </w:r>
    </w:p>
    <w:p w:rsidR="00F00D24" w:rsidRDefault="00F00D24" w:rsidP="00F00D24">
      <w:r>
        <w:t>Dat zoeken en wachten is nooit tevergeefs, verkondigt de bijbel. Maar het kan wel duren. Het kan ook wat vragen.</w:t>
      </w:r>
    </w:p>
    <w:p w:rsidR="00F00D24" w:rsidRDefault="00F00D24" w:rsidP="00F00D24">
      <w:r>
        <w:t xml:space="preserve">Het is goed dat we in de woestijn beginnen, in dus ook in de woestijn blijven. Want vaak gebeurt het in de woestijn. Het wachten en het vinden. </w:t>
      </w:r>
    </w:p>
    <w:p w:rsidR="00F00D24" w:rsidRDefault="00F00D24" w:rsidP="00F00D24"/>
    <w:p w:rsidR="00F93DD6" w:rsidRDefault="00F93DD6" w:rsidP="00F93DD6">
      <w:r>
        <w:t xml:space="preserve">Jezus </w:t>
      </w:r>
      <w:r w:rsidR="006708C4">
        <w:t>zoekt</w:t>
      </w:r>
      <w:r>
        <w:t xml:space="preserve"> 40dagen</w:t>
      </w:r>
      <w:r w:rsidR="006708C4">
        <w:t xml:space="preserve"> </w:t>
      </w:r>
      <w:r>
        <w:t xml:space="preserve">lang </w:t>
      </w:r>
      <w:r w:rsidR="006708C4">
        <w:t xml:space="preserve">de </w:t>
      </w:r>
      <w:r>
        <w:t xml:space="preserve">eenzaamheid </w:t>
      </w:r>
      <w:r w:rsidR="006708C4">
        <w:t>op. Of het is de Geest van God die hem dat laat doen, of hem dat aandoet. Een tijd van</w:t>
      </w:r>
      <w:r>
        <w:t xml:space="preserve"> aanvechting, strijd, </w:t>
      </w:r>
      <w:r w:rsidR="006708C4">
        <w:t xml:space="preserve">een </w:t>
      </w:r>
      <w:r>
        <w:t>zoektocht naar de weg van God</w:t>
      </w:r>
      <w:r w:rsidR="006708C4">
        <w:t xml:space="preserve">. Wij lezen wel meteen </w:t>
      </w:r>
      <w:r>
        <w:t>dat er een verleider aan het woord is</w:t>
      </w:r>
      <w:r w:rsidR="006708C4">
        <w:t>, maar voor hem is dat natuurlijk nu juist niet duidelijk. H</w:t>
      </w:r>
      <w:r>
        <w:t xml:space="preserve">ij moet uitmaken, </w:t>
      </w:r>
      <w:r w:rsidR="006708C4">
        <w:t xml:space="preserve">uitvinden: </w:t>
      </w:r>
      <w:r>
        <w:t>is dit de stem van God, is dit de weg van God? Pas aan het eind, bij de aanbidding wordt het duidelijk</w:t>
      </w:r>
      <w:r w:rsidR="006708C4">
        <w:t>, bij die eerdere twee niet. Waarom je wonderkracht niet gebruiken? Waarom de trouw van de Vader niet testen?</w:t>
      </w:r>
    </w:p>
    <w:p w:rsidR="006708C4" w:rsidRDefault="006708C4" w:rsidP="00F93DD6"/>
    <w:p w:rsidR="00F93DD6" w:rsidRDefault="00F93DD6" w:rsidP="00F93DD6">
      <w:r>
        <w:t>Je vindt God niet zomaar in zegeningen, in bescherming</w:t>
      </w:r>
      <w:r w:rsidR="006708C4">
        <w:t xml:space="preserve">. Ook niet in wonderen en tekenen. Misschien zelfs niet in de eerste plaats. Hoe dankbaar we daarvoor ook kunnen zijn. </w:t>
      </w:r>
    </w:p>
    <w:p w:rsidR="006708C4" w:rsidRDefault="006708C4" w:rsidP="00F93DD6">
      <w:r>
        <w:t>Misschien is het juist het gevaar groot dat je hem kwijtraakt.</w:t>
      </w:r>
    </w:p>
    <w:p w:rsidR="006708C4" w:rsidRDefault="006708C4" w:rsidP="00F93DD6">
      <w:r>
        <w:t>In de woestijn, bij Jezus, verschijnt de Vader dus eerst lange tijd niet. En is het aan Jezus om te vertrouwen, te wachten. Sterker; er is een tegenmacht, en daar moet Hij weerstand aan bieden.</w:t>
      </w:r>
    </w:p>
    <w:p w:rsidR="006708C4" w:rsidRDefault="006708C4" w:rsidP="00F93DD6"/>
    <w:p w:rsidR="00F93DD6" w:rsidRDefault="00970B3A" w:rsidP="00F93DD6">
      <w:r>
        <w:t xml:space="preserve">Dat wachten kunnen we herkennen. </w:t>
      </w:r>
      <w:r w:rsidR="00F93DD6">
        <w:t>[in het leven zoals het gaat – daar raken we God voortdurend in kwijt, of zoeken we naar zijn aanwezigheid, zijn wil. In wat ons overkomt. (Het gaat zoals het gaat … Waar is er een opening, een andere mogelijkheid, een ander bevrijdend perspectief)</w:t>
      </w:r>
    </w:p>
    <w:p w:rsidR="006708C4" w:rsidRDefault="006708C4" w:rsidP="00F93DD6"/>
    <w:p w:rsidR="00F93DD6" w:rsidRDefault="00F93DD6" w:rsidP="00F93DD6">
      <w:r>
        <w:t>In dat oerverhaal van Exodus is de Heer ook heel lang afwezig. Onbegrijpelijk lang.</w:t>
      </w:r>
    </w:p>
    <w:p w:rsidR="00F93DD6" w:rsidRDefault="00970B3A" w:rsidP="00F93DD6">
      <w:r>
        <w:t>De band lijkt wel</w:t>
      </w:r>
      <w:r w:rsidR="00F93DD6">
        <w:t xml:space="preserve"> verbroken, tussen God en de kinderen van Israël. Ze zijn </w:t>
      </w:r>
      <w:r>
        <w:t xml:space="preserve">van </w:t>
      </w:r>
      <w:r w:rsidR="00F93DD6">
        <w:t xml:space="preserve">elkaar </w:t>
      </w:r>
      <w:r>
        <w:t>los</w:t>
      </w:r>
      <w:r w:rsidR="00F93DD6">
        <w:t xml:space="preserve">geraakt. </w:t>
      </w:r>
    </w:p>
    <w:p w:rsidR="00970B3A" w:rsidRDefault="00970B3A" w:rsidP="00F93DD6"/>
    <w:p w:rsidR="00970B3A" w:rsidRDefault="00970B3A" w:rsidP="00F93DD6">
      <w:r>
        <w:t>Dat g</w:t>
      </w:r>
      <w:r w:rsidR="00F93DD6">
        <w:t xml:space="preserve">ebeurt telkens weer (ook bij Abraham al, lange periodes van stilte, waarvan we niet weten of die in nauwe betrekking met de Heer zijn doorgebracht of niet). In de bijbel, met het volk. Ook in ons leven denk ik. </w:t>
      </w:r>
    </w:p>
    <w:p w:rsidR="00970B3A" w:rsidRDefault="00970B3A" w:rsidP="00F93DD6">
      <w:r>
        <w:t xml:space="preserve">We raken God kwijt. Of breder, ook buiten de kerk: we raken de bezieling kwijt, de </w:t>
      </w:r>
      <w:r w:rsidR="00F93DD6">
        <w:t>inspirati</w:t>
      </w:r>
      <w:r>
        <w:t>e, waarom doe je het.</w:t>
      </w:r>
    </w:p>
    <w:p w:rsidR="00F93DD6" w:rsidRDefault="00970B3A" w:rsidP="00F93DD6">
      <w:r>
        <w:t xml:space="preserve"> </w:t>
      </w:r>
    </w:p>
    <w:p w:rsidR="00F93DD6" w:rsidRDefault="00F93DD6" w:rsidP="00F93DD6">
      <w:r>
        <w:t>Hoe is dat nu bij u, bij ons</w:t>
      </w:r>
      <w:r w:rsidR="00970B3A">
        <w:t>. Ervaart u God</w:t>
      </w:r>
      <w:r>
        <w:t xml:space="preserve"> dichtbij, </w:t>
      </w:r>
      <w:r w:rsidR="00970B3A">
        <w:t>is er een nauwe betrekking? Een levende, p</w:t>
      </w:r>
      <w:r>
        <w:t xml:space="preserve">ersoonlijke relatie? </w:t>
      </w:r>
    </w:p>
    <w:p w:rsidR="00F93DD6" w:rsidRDefault="00970B3A" w:rsidP="00F93DD6">
      <w:r>
        <w:t>Het is mooi als u daar ja op kunt zeggen. Maar: n</w:t>
      </w:r>
      <w:r w:rsidR="00F93DD6">
        <w:t xml:space="preserve">iet te snel ja zeggen. Ook </w:t>
      </w:r>
      <w:r>
        <w:t xml:space="preserve">zeker </w:t>
      </w:r>
      <w:r w:rsidR="00F93DD6">
        <w:t xml:space="preserve">niet te snel denken dat dat moet en dat </w:t>
      </w:r>
      <w:r>
        <w:t>he</w:t>
      </w:r>
      <w:r w:rsidR="00F93DD6">
        <w:t>t noodlottig is</w:t>
      </w:r>
      <w:r>
        <w:t xml:space="preserve"> als het niet zo is</w:t>
      </w:r>
      <w:r w:rsidR="00F93DD6">
        <w:t>.</w:t>
      </w:r>
    </w:p>
    <w:p w:rsidR="00F93DD6" w:rsidRDefault="00F93DD6" w:rsidP="00F93DD6">
      <w:r>
        <w:t>Ja</w:t>
      </w:r>
      <w:r w:rsidR="00970B3A">
        <w:t>,</w:t>
      </w:r>
      <w:r>
        <w:t xml:space="preserve"> het is erg om los van God te raken. </w:t>
      </w:r>
    </w:p>
    <w:p w:rsidR="00970B3A" w:rsidRDefault="00F93DD6" w:rsidP="00F93DD6">
      <w:r>
        <w:t>Maar het is ook niet erg. Omdat Hij ons opzoekt, ons niet loslaat. En omdat wij daarom ook kunnen zoeken en vinden, hem opnieuw op het spoor komen.</w:t>
      </w:r>
    </w:p>
    <w:p w:rsidR="00F93DD6" w:rsidRDefault="00F93DD6" w:rsidP="00F93DD6">
      <w:r>
        <w:lastRenderedPageBreak/>
        <w:t xml:space="preserve"> </w:t>
      </w:r>
    </w:p>
    <w:p w:rsidR="00BD3765" w:rsidRDefault="00970B3A" w:rsidP="00F93DD6">
      <w:r>
        <w:t>Dat is h</w:t>
      </w:r>
      <w:r w:rsidR="00F93DD6">
        <w:t>et bijzo</w:t>
      </w:r>
      <w:r>
        <w:t>ndere van dit verhaal in Exodus. Het vertelt hoe</w:t>
      </w:r>
      <w:r w:rsidR="00F93DD6">
        <w:t xml:space="preserve"> </w:t>
      </w:r>
      <w:r>
        <w:t xml:space="preserve">de </w:t>
      </w:r>
      <w:r w:rsidR="00F93DD6">
        <w:t xml:space="preserve">God </w:t>
      </w:r>
      <w:r>
        <w:t xml:space="preserve">van Abraham, van Israël </w:t>
      </w:r>
      <w:r w:rsidR="00F93DD6">
        <w:t xml:space="preserve">zich op een nieuwe manier </w:t>
      </w:r>
      <w:r>
        <w:t xml:space="preserve">laat </w:t>
      </w:r>
      <w:r w:rsidR="00F93DD6">
        <w:t xml:space="preserve">kennen. </w:t>
      </w:r>
      <w:r w:rsidR="00BD3765">
        <w:t>Hij o</w:t>
      </w:r>
      <w:r w:rsidR="00F93DD6">
        <w:t xml:space="preserve">penbaart zich. </w:t>
      </w:r>
      <w:r w:rsidR="00BD3765">
        <w:t>Hij g</w:t>
      </w:r>
      <w:r w:rsidR="00F93DD6">
        <w:t>aat zich zelfs binden. [</w:t>
      </w:r>
      <w:r w:rsidR="00BD3765">
        <w:t xml:space="preserve">Dat is natuurlijk </w:t>
      </w:r>
      <w:r w:rsidR="00F93DD6">
        <w:t xml:space="preserve">in Genesis al </w:t>
      </w:r>
      <w:r w:rsidR="00BD3765">
        <w:t xml:space="preserve">begonnen. Met Abraham, Jakob en Jozef. Ook daar heeft Hij </w:t>
      </w:r>
      <w:r w:rsidR="00F93DD6">
        <w:t xml:space="preserve">omgezien, </w:t>
      </w:r>
      <w:r w:rsidR="00BD3765">
        <w:t xml:space="preserve">naar Hagar en Ismaël ook in het bijzonder. Dat zijn een soort preludes. Daar was het steeds met enkelingen – nu met een heel volk. </w:t>
      </w:r>
    </w:p>
    <w:p w:rsidR="00BD3765" w:rsidRDefault="00BD3765" w:rsidP="00F93DD6"/>
    <w:p w:rsidR="00F93DD6" w:rsidRDefault="00BD3765" w:rsidP="00F93DD6">
      <w:r>
        <w:t xml:space="preserve">De God van Israël openbaart zich.  </w:t>
      </w:r>
    </w:p>
    <w:p w:rsidR="00F93DD6" w:rsidRDefault="00F93DD6" w:rsidP="00F93DD6">
      <w:r>
        <w:t>Betrokken. In volgende hoofdstuk: God als Vader</w:t>
      </w:r>
    </w:p>
    <w:p w:rsidR="00F93DD6" w:rsidRDefault="00F93DD6" w:rsidP="00F93DD6">
      <w:r>
        <w:t xml:space="preserve">Ziend, horend. </w:t>
      </w:r>
    </w:p>
    <w:p w:rsidR="00F93DD6" w:rsidRDefault="00F93DD6" w:rsidP="00F93DD6">
      <w:r>
        <w:t>Er staat dan zelfs: Ik ken hun pijn.</w:t>
      </w:r>
      <w:r w:rsidR="00BD3765">
        <w:t xml:space="preserve"> Dat weten of kennen is meer dan zien, dan van buiten weten. Het is veel dichterbij, veel intiemer. Van binnen uit kennen. </w:t>
      </w:r>
    </w:p>
    <w:p w:rsidR="00BD3765" w:rsidRDefault="00BD3765" w:rsidP="00F93DD6">
      <w:r>
        <w:t xml:space="preserve">Wij kennen de gedachte, misschien wel te goed om het wonder ervan te zien. </w:t>
      </w:r>
    </w:p>
    <w:p w:rsidR="00BD3765" w:rsidRDefault="00BD3765" w:rsidP="00F93DD6"/>
    <w:p w:rsidR="00BD3765" w:rsidRDefault="00BD3765" w:rsidP="00F93DD6">
      <w:r>
        <w:t xml:space="preserve">De grond van het bestaan, de schepper kent de pijn. </w:t>
      </w:r>
    </w:p>
    <w:p w:rsidR="00BD3765" w:rsidRDefault="00BD3765" w:rsidP="00F93DD6"/>
    <w:p w:rsidR="00F93DD6" w:rsidRDefault="00F93DD6" w:rsidP="00F93DD6">
      <w:r>
        <w:t xml:space="preserve">Het klagen en roepen stijgt op tot God. Het bereikt hem. Het wordt een gebed. </w:t>
      </w:r>
      <w:r w:rsidR="00BD3765">
        <w:t xml:space="preserve">Een klacht. Een schreeuw dat het zo niet kan. </w:t>
      </w:r>
      <w:r w:rsidR="00293900">
        <w:t>[Dat het niet goed is zo / anders moet / anders kan]</w:t>
      </w:r>
    </w:p>
    <w:p w:rsidR="00106A15" w:rsidRDefault="00106A15" w:rsidP="00F93DD6"/>
    <w:p w:rsidR="00F93DD6" w:rsidRDefault="00106A15" w:rsidP="00F93DD6">
      <w:r>
        <w:t>Als dat gebeurt is, is e</w:t>
      </w:r>
      <w:r w:rsidR="00F93DD6">
        <w:t>r weer een connectie.</w:t>
      </w:r>
    </w:p>
    <w:p w:rsidR="00F93DD6" w:rsidRDefault="00F93DD6" w:rsidP="00F93DD6">
      <w:r>
        <w:t xml:space="preserve">Op een nieuwe, diepere manier. </w:t>
      </w:r>
    </w:p>
    <w:p w:rsidR="00F93DD6" w:rsidRDefault="00F93DD6" w:rsidP="00F93DD6">
      <w:r>
        <w:t xml:space="preserve">Hij daalt af om te komen redden. Hij maakt zijn naam bekend. </w:t>
      </w:r>
    </w:p>
    <w:p w:rsidR="00F93DD6" w:rsidRDefault="00F93DD6" w:rsidP="00F93DD6">
      <w:r>
        <w:t>Ik ben met jullie, ik ga voor jullie.</w:t>
      </w:r>
    </w:p>
    <w:p w:rsidR="00F93DD6" w:rsidRDefault="00F93DD6" w:rsidP="00F93DD6">
      <w:r>
        <w:t xml:space="preserve">Ga mee. Vertrouw me. </w:t>
      </w:r>
    </w:p>
    <w:p w:rsidR="00F93DD6" w:rsidRDefault="00F93DD6" w:rsidP="00F93DD6">
      <w:r>
        <w:t xml:space="preserve">Ik ken jullie pijn. Ik lijd mee. </w:t>
      </w:r>
    </w:p>
    <w:p w:rsidR="00F93DD6" w:rsidRDefault="00F93DD6" w:rsidP="00F93DD6">
      <w:r>
        <w:t xml:space="preserve">Zo ben ik. Want ik ben die ik ben. Ik ben en ik zal er zijn. </w:t>
      </w:r>
    </w:p>
    <w:p w:rsidR="00F93DD6" w:rsidRDefault="00F93DD6" w:rsidP="00F93DD6">
      <w:r>
        <w:t xml:space="preserve">Ik kom bij je in de benauwdheid. Met de belofte dat ik je bevrijd. </w:t>
      </w:r>
    </w:p>
    <w:p w:rsidR="00F93DD6" w:rsidRDefault="00F93DD6" w:rsidP="00F93DD6">
      <w:r>
        <w:t xml:space="preserve">Ik ga tegen de benauwdheid in, tegen de onderdrukking, tegen de angst. Tegen het geweld. </w:t>
      </w:r>
    </w:p>
    <w:p w:rsidR="00F93DD6" w:rsidRDefault="00F93DD6" w:rsidP="00F93DD6">
      <w:r>
        <w:t xml:space="preserve">Ik neem je mee. Of nee: ga je mee. Doe mee. </w:t>
      </w:r>
    </w:p>
    <w:p w:rsidR="00F93DD6" w:rsidRDefault="00F93DD6" w:rsidP="00F93DD6">
      <w:r>
        <w:t xml:space="preserve">De Heer wil dat </w:t>
      </w:r>
      <w:proofErr w:type="spellStart"/>
      <w:r>
        <w:t>mee-leven</w:t>
      </w:r>
      <w:proofErr w:type="spellEnd"/>
      <w:r>
        <w:t xml:space="preserve"> en </w:t>
      </w:r>
      <w:proofErr w:type="spellStart"/>
      <w:r>
        <w:t>mee-lijden</w:t>
      </w:r>
      <w:proofErr w:type="spellEnd"/>
      <w:r>
        <w:t xml:space="preserve"> – dat met elkaar zijn, met de ander zijn – in de wereld brengen. Vertrouwen, de ander vertrouwen en je toevertrouwen. </w:t>
      </w:r>
    </w:p>
    <w:p w:rsidR="006B7280" w:rsidRDefault="006B7280" w:rsidP="00F93DD6"/>
    <w:p w:rsidR="00F93DD6" w:rsidRDefault="00F93DD6" w:rsidP="00F93DD6">
      <w:r>
        <w:t>Daarom rukt hij het volk niet uit de narigheid, zoals je een kind wegtrekt als het de straat oploopt. Nee: het gaat via Mozes. Mozes moet als eerste vertrouwen. En het volk moet Mozes vertrouwen. Daar heeft Mozes het ook precies over, hij vertrouwt het nog niet. En het zal ook moeilijk gaan tussen het volk en hem. Dat komt allemaal ook op een andere manier weer terug rond Jezus. Die zichzelf helemaal toevertrouwt aan de Vader, maar die zelf niet geloofd, niet vertrouwd wordt …</w:t>
      </w:r>
    </w:p>
    <w:p w:rsidR="00F93DD6" w:rsidRDefault="00F93DD6" w:rsidP="00F93DD6"/>
    <w:p w:rsidR="00F93DD6" w:rsidRDefault="00F93DD6" w:rsidP="00F93DD6">
      <w:r>
        <w:t xml:space="preserve">Daar begint het dus mee: met vertrouwen. Met ons toevertrouwen aan God, aan Jezus als Heer. </w:t>
      </w:r>
    </w:p>
    <w:p w:rsidR="00F93DD6" w:rsidRDefault="00F93DD6" w:rsidP="00F93DD6">
      <w:r>
        <w:t xml:space="preserve">Dat we bij hem veilig zijn, redding, heling vinden. </w:t>
      </w:r>
    </w:p>
    <w:p w:rsidR="00F93DD6" w:rsidRDefault="00F93DD6" w:rsidP="00F93DD6">
      <w:r>
        <w:t>Opnieuw daarnaar zoeken.</w:t>
      </w:r>
    </w:p>
    <w:p w:rsidR="00F93DD6" w:rsidRDefault="00F93DD6" w:rsidP="00F93DD6">
      <w:r>
        <w:t>Misschien meer aan de lijdende kant – zoals het volk.</w:t>
      </w:r>
    </w:p>
    <w:p w:rsidR="00F93DD6" w:rsidRDefault="00F93DD6" w:rsidP="00F93DD6">
      <w:r>
        <w:t xml:space="preserve">Of meer aan de actieve kant – zoals Mozes, met iets dat we te doen hebben. </w:t>
      </w:r>
    </w:p>
    <w:p w:rsidR="00F93DD6" w:rsidRDefault="00F93DD6" w:rsidP="00F93DD6"/>
    <w:p w:rsidR="00A83772" w:rsidRPr="00F93DD6" w:rsidRDefault="00A83772" w:rsidP="00F93DD6"/>
    <w:sectPr w:rsidR="00A83772" w:rsidRPr="00F93D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16328"/>
    <w:multiLevelType w:val="hybridMultilevel"/>
    <w:tmpl w:val="1B86417C"/>
    <w:lvl w:ilvl="0" w:tplc="C66CABB8">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353D3331"/>
    <w:multiLevelType w:val="hybridMultilevel"/>
    <w:tmpl w:val="D010888C"/>
    <w:lvl w:ilvl="0" w:tplc="0534F45A">
      <w:start w:val="202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62367104"/>
    <w:multiLevelType w:val="hybridMultilevel"/>
    <w:tmpl w:val="44922552"/>
    <w:lvl w:ilvl="0" w:tplc="3FDE7F4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772"/>
    <w:rsid w:val="00013B37"/>
    <w:rsid w:val="00017BF4"/>
    <w:rsid w:val="000F4474"/>
    <w:rsid w:val="00106A15"/>
    <w:rsid w:val="001B68C3"/>
    <w:rsid w:val="0022699B"/>
    <w:rsid w:val="00293900"/>
    <w:rsid w:val="002A1585"/>
    <w:rsid w:val="002E6AA2"/>
    <w:rsid w:val="00481244"/>
    <w:rsid w:val="006708C4"/>
    <w:rsid w:val="006B7280"/>
    <w:rsid w:val="007469F3"/>
    <w:rsid w:val="00970B3A"/>
    <w:rsid w:val="009C20FE"/>
    <w:rsid w:val="00A83772"/>
    <w:rsid w:val="00AF3135"/>
    <w:rsid w:val="00BD3765"/>
    <w:rsid w:val="00BE549B"/>
    <w:rsid w:val="00C328A8"/>
    <w:rsid w:val="00CC772B"/>
    <w:rsid w:val="00CD6E15"/>
    <w:rsid w:val="00E02464"/>
    <w:rsid w:val="00E43486"/>
    <w:rsid w:val="00EE5E97"/>
    <w:rsid w:val="00F00D24"/>
    <w:rsid w:val="00F347BF"/>
    <w:rsid w:val="00F93D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93DD6"/>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837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93DD6"/>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837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1475</Words>
  <Characters>8113</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2020-03-01T18:47:00Z</dcterms:created>
  <dcterms:modified xsi:type="dcterms:W3CDTF">2020-03-01T18:47:00Z</dcterms:modified>
</cp:coreProperties>
</file>