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DB6" w:rsidRPr="00665DB6" w:rsidRDefault="00665DB6" w:rsidP="0095208C">
      <w:pPr>
        <w:rPr>
          <w:b/>
        </w:rPr>
      </w:pPr>
      <w:bookmarkStart w:id="0" w:name="_GoBack"/>
      <w:bookmarkEnd w:id="0"/>
      <w:r w:rsidRPr="00665DB6">
        <w:rPr>
          <w:b/>
        </w:rPr>
        <w:t>Preek zondag 15 december 2019, Derde Advent</w:t>
      </w:r>
    </w:p>
    <w:p w:rsidR="00665DB6" w:rsidRDefault="00665DB6" w:rsidP="0095208C">
      <w:r>
        <w:t>Teksten: Lukas 1:46-55 en Micha 6</w:t>
      </w:r>
    </w:p>
    <w:p w:rsidR="00665DB6" w:rsidRDefault="00665DB6" w:rsidP="0095208C"/>
    <w:p w:rsidR="00665DB6" w:rsidRPr="00665DB6" w:rsidRDefault="00665DB6" w:rsidP="0095208C">
      <w:pPr>
        <w:rPr>
          <w:b/>
        </w:rPr>
      </w:pPr>
      <w:r>
        <w:rPr>
          <w:b/>
        </w:rPr>
        <w:t>Preek</w:t>
      </w:r>
    </w:p>
    <w:p w:rsidR="00665DB6" w:rsidRDefault="00665DB6" w:rsidP="0095208C"/>
    <w:p w:rsidR="0095208C" w:rsidRDefault="0095208C" w:rsidP="0095208C">
      <w:r>
        <w:t xml:space="preserve">Gemeente, </w:t>
      </w:r>
    </w:p>
    <w:p w:rsidR="000B4020" w:rsidRDefault="0095208C" w:rsidP="0095208C">
      <w:r>
        <w:t xml:space="preserve">we horen nog weer een nieuwe, nog weer heel andere toon van de profeet. We kennen al de woede, de aanklacht, de dreigende taal, en de visioenen van een stralende toekomst, en woorden van heil. Maar nu? Je kunt het natuurlijk op verschillende manieren horen. Ik hoor het als verdriet, als gekrenktheid, een gekrenkte, gekwetste geliefde. Dat is ook taal die we van de profeten kennen, vooral van Hosea. Er klinkt vertwijfeling in door zelfs. </w:t>
      </w:r>
    </w:p>
    <w:p w:rsidR="000B4020" w:rsidRDefault="000B4020" w:rsidP="0095208C"/>
    <w:p w:rsidR="000B4020" w:rsidRDefault="000B4020" w:rsidP="00E51407">
      <w:pPr>
        <w:ind w:left="708"/>
      </w:pPr>
      <w:r>
        <w:t xml:space="preserve">De heftigheid van de emoties in de woorden van de profeten is groot. Een Joodse geleerde, Abraham Joshua </w:t>
      </w:r>
      <w:proofErr w:type="spellStart"/>
      <w:r>
        <w:t>Heschel</w:t>
      </w:r>
      <w:proofErr w:type="spellEnd"/>
      <w:r>
        <w:t xml:space="preserve"> (vorige eeuw uit Polen naar de VS gevlucht) die zag de profeten daarom niet als spreekbuis of woordvoerder van God, van diens boodschap, van een wet of moraal. Nee: de profeten laten zien hoezeer de God van Israël betrokken is op wat er in de wereld en in de samenleving gebeurt. Die profeten belichamen dat, ze voelen dat met de Eeuwige mee. En dat delen ze mee aan de mensen. </w:t>
      </w:r>
    </w:p>
    <w:p w:rsidR="000B4020" w:rsidRDefault="000B4020" w:rsidP="00E51407">
      <w:pPr>
        <w:ind w:left="708"/>
      </w:pPr>
      <w:r>
        <w:t>Als christen kun je daarbij ook aan Jezus denken natuurlijk.</w:t>
      </w:r>
    </w:p>
    <w:p w:rsidR="000B4020" w:rsidRDefault="000B4020" w:rsidP="00E51407">
      <w:pPr>
        <w:ind w:left="708"/>
      </w:pPr>
      <w:r>
        <w:t xml:space="preserve">Maar het gaat dus om de hartstocht van de Eeuwige, zijn betrokkenheid. Dat klinkt ook hier door. </w:t>
      </w:r>
    </w:p>
    <w:p w:rsidR="000B4020" w:rsidRDefault="000B4020" w:rsidP="0095208C"/>
    <w:p w:rsidR="0095208C" w:rsidRDefault="0095208C" w:rsidP="0095208C">
      <w:r>
        <w:t xml:space="preserve">Het begint nog wel met een rechtszaak, maar het gaat daarna toch eerder richting </w:t>
      </w:r>
      <w:proofErr w:type="spellStart"/>
      <w:r>
        <w:t>relatie-therapie</w:t>
      </w:r>
      <w:proofErr w:type="spellEnd"/>
      <w:r>
        <w:t xml:space="preserve">, van het bijna wanhopig zoeken van toenadering, naar een beter verleden. </w:t>
      </w:r>
      <w:r w:rsidR="000B4020">
        <w:t xml:space="preserve">Naar wat je gedaan hebt voor die ander. Daar refereren die woorden van God in de mond van Micha aan. De uittocht, de bevrijding uit Egypte. De leiding door de woestijn, en de verdediging tegen </w:t>
      </w:r>
      <w:proofErr w:type="spellStart"/>
      <w:r w:rsidR="000B4020">
        <w:t>Balak</w:t>
      </w:r>
      <w:proofErr w:type="spellEnd"/>
      <w:r w:rsidR="000B4020">
        <w:t xml:space="preserve">, de koning van Moab, die het volk Israël wilde laten vervloeken door </w:t>
      </w:r>
      <w:proofErr w:type="spellStart"/>
      <w:r w:rsidR="000B4020">
        <w:t>Bileam</w:t>
      </w:r>
      <w:proofErr w:type="spellEnd"/>
      <w:r w:rsidR="000B4020">
        <w:t xml:space="preserve">. </w:t>
      </w:r>
    </w:p>
    <w:p w:rsidR="000B4020" w:rsidRDefault="000B4020" w:rsidP="0095208C"/>
    <w:p w:rsidR="000B4020" w:rsidRDefault="000B4020" w:rsidP="0095208C">
      <w:r>
        <w:t>De Heer roept dat in herinnering –</w:t>
      </w:r>
      <w:r w:rsidR="00D959AD">
        <w:t xml:space="preserve"> misschien ook </w:t>
      </w:r>
      <w:r>
        <w:t>in reactie o</w:t>
      </w:r>
      <w:r w:rsidR="00D959AD">
        <w:t>p een klacht van het volk. Waar is die God, wat zien we van Hem? Wat doet Hij, wat heeft Hij voor ons eigenlijk gedaan?</w:t>
      </w:r>
    </w:p>
    <w:p w:rsidR="00D959AD" w:rsidRDefault="00D959AD" w:rsidP="0095208C">
      <w:r>
        <w:t xml:space="preserve">Dat is wel herkenbaar denk ik. Want hebben wij niet ook onze klachten aan God, onze vragen? Waarom gebeurt </w:t>
      </w:r>
      <w:r w:rsidR="004325C2">
        <w:t>wa</w:t>
      </w:r>
      <w:r>
        <w:t>t</w:t>
      </w:r>
      <w:r w:rsidR="004325C2">
        <w:t xml:space="preserve"> ons overkomt</w:t>
      </w:r>
      <w:r>
        <w:t>, waarom het kwaad, de sluipende en slopende ziektes.</w:t>
      </w:r>
    </w:p>
    <w:p w:rsidR="00D959AD" w:rsidRDefault="00D959AD" w:rsidP="0095208C">
      <w:r>
        <w:t>Misschien zouden we ook wel door willen vragen bij wat God gedaan heeft. Hoe goed is die schepping? Hoe verlangen we niet naar bevrijding – van verslaving, van beperkingen en van angst…</w:t>
      </w:r>
    </w:p>
    <w:p w:rsidR="00D959AD" w:rsidRDefault="00D959AD" w:rsidP="0095208C"/>
    <w:p w:rsidR="0095208C" w:rsidRDefault="00D959AD" w:rsidP="00D959AD">
      <w:r>
        <w:t xml:space="preserve">Maar laten we ook tot ons doordringen dat </w:t>
      </w:r>
      <w:r w:rsidR="0095208C">
        <w:t xml:space="preserve">God in </w:t>
      </w:r>
      <w:r>
        <w:t xml:space="preserve">gaat </w:t>
      </w:r>
      <w:r w:rsidR="0095208C">
        <w:t>op de klacht</w:t>
      </w:r>
      <w:r>
        <w:t xml:space="preserve">. Of op het vergeten van zijn daden. Hij neemt het initiatief om weer in contact te komen, om de communicatie weer te herstellen. Denk aan wat ik allemaal heb gedaan – was dat niet genoeg, wat het verkeerd? Zeg het mij, antwoord mij. </w:t>
      </w:r>
    </w:p>
    <w:p w:rsidR="00D959AD" w:rsidRDefault="00D959AD" w:rsidP="00D959AD"/>
    <w:p w:rsidR="00186EC3" w:rsidRDefault="00D959AD" w:rsidP="00D959AD">
      <w:r>
        <w:t>Het spannende is, dat er geen echt antwoord komt. D</w:t>
      </w:r>
      <w:r w:rsidR="00186EC3">
        <w:t xml:space="preserve">e reactie is er één van inkeer, van schuldbelijdenis. </w:t>
      </w:r>
    </w:p>
    <w:p w:rsidR="00186EC3" w:rsidRDefault="00186EC3" w:rsidP="00D959AD">
      <w:r>
        <w:t xml:space="preserve">Als wij met onze vragen en klachten komen, ze werkelijk voor Zijn Aangezicht neerleggen, dan gebeurt er toch iets met je. Tenminste: dat kan. Sta ik in mijn recht met mijn klacht? En ook als dat zo is: zie ik ook wat de Eeuwige doet, wat Hij heeft gedaan. Wat je gelooft, ook als je dat niet meteen ervaart. </w:t>
      </w:r>
    </w:p>
    <w:p w:rsidR="00186EC3" w:rsidRDefault="00186EC3" w:rsidP="00D959AD">
      <w:r>
        <w:t>Er kan toenadering komen. Daar zou het zich kunnen openen.</w:t>
      </w:r>
    </w:p>
    <w:p w:rsidR="00186EC3" w:rsidRDefault="00186EC3" w:rsidP="00D959AD"/>
    <w:p w:rsidR="00D959AD" w:rsidRDefault="00186EC3" w:rsidP="00E51407">
      <w:pPr>
        <w:ind w:left="708"/>
      </w:pPr>
      <w:r>
        <w:t xml:space="preserve">In de woorden van Micha gebeurt dat niet. Het is inkeer, men gaat bij zichzelf te rade. Er is schuld. Er is iets goed te maken – en hoe zouden we dat kunnen doen. We weten niet of dit echte stemmen waren in het volk, als reactie, of dat de profeet voor het volk spreekt en </w:t>
      </w:r>
      <w:r>
        <w:lastRenderedPageBreak/>
        <w:t xml:space="preserve">misschien wel spottend. Want de rijken, die zouden typisch zo kunnen spreken: oké, helder, er is schuld, waar kan ik betalen, hoe kan ik het regelen. </w:t>
      </w:r>
    </w:p>
    <w:p w:rsidR="00186EC3" w:rsidRDefault="00186EC3" w:rsidP="00D959AD"/>
    <w:p w:rsidR="00186EC3" w:rsidRDefault="00186EC3" w:rsidP="00D959AD">
      <w:r>
        <w:t>Dan volgen die woorden van Micha, die ook bekend zijn geworden: recht doen – eerlijkheid, integriteit –</w:t>
      </w:r>
      <w:r w:rsidR="00F41D7D">
        <w:t xml:space="preserve"> en (zo staat er dan in het Hebreeuws) ‘trouw liefhebben’, verbondenheid, solidariteit, vriendschap liefhebben, daar je hart op zetten, en zo bescheiden je weg gaan met je God. </w:t>
      </w:r>
    </w:p>
    <w:p w:rsidR="00186EC3" w:rsidRDefault="00186EC3" w:rsidP="00186EC3"/>
    <w:p w:rsidR="00F41D7D" w:rsidRDefault="00F41D7D" w:rsidP="00186EC3">
      <w:r>
        <w:t xml:space="preserve">Dat is goed. Dat is wat de Heer vraagt. </w:t>
      </w:r>
      <w:r w:rsidR="0095296E">
        <w:t>Dat is hoe je kunt antwoorden op wat Hij heeft gedaan</w:t>
      </w:r>
    </w:p>
    <w:p w:rsidR="0095296E" w:rsidRDefault="0095296E" w:rsidP="00E51407">
      <w:pPr>
        <w:ind w:left="708"/>
      </w:pPr>
      <w:r>
        <w:t xml:space="preserve">[Het is ook een soort antwoord op de dingen die de Heer heeft gedaan: </w:t>
      </w:r>
      <w:r w:rsidR="005E1899">
        <w:t xml:space="preserve">bevrijding, leiding, bescherming; je hoort dat terug in </w:t>
      </w:r>
      <w:proofErr w:type="spellStart"/>
      <w:r w:rsidR="005E1899">
        <w:t>recht-doen</w:t>
      </w:r>
      <w:proofErr w:type="spellEnd"/>
      <w:r w:rsidR="005E1899">
        <w:t xml:space="preserve">, trouw liefhebben, meegaan, </w:t>
      </w:r>
      <w:proofErr w:type="spellStart"/>
      <w:r w:rsidR="005E1899">
        <w:t>dwz</w:t>
      </w:r>
      <w:proofErr w:type="spellEnd"/>
      <w:r w:rsidR="005E1899">
        <w:t>. samen op weggaan.]</w:t>
      </w:r>
    </w:p>
    <w:p w:rsidR="0095296E" w:rsidRDefault="0095296E" w:rsidP="00186EC3"/>
    <w:p w:rsidR="005E1899" w:rsidRDefault="00F41D7D" w:rsidP="00186EC3">
      <w:r>
        <w:t xml:space="preserve">In de taal van het </w:t>
      </w:r>
      <w:proofErr w:type="spellStart"/>
      <w:r>
        <w:t>Kerst-evangelie</w:t>
      </w:r>
      <w:proofErr w:type="spellEnd"/>
      <w:r>
        <w:t xml:space="preserve">: dat is zijn welbehagen. </w:t>
      </w:r>
    </w:p>
    <w:p w:rsidR="00F41D7D" w:rsidRDefault="00F41D7D" w:rsidP="00186EC3">
      <w:r>
        <w:t>Dat is het hart, het plan, de hartstocht van de God van Israël. En dat hoor je ook bij Lukas uit Mirjams (dat is Maria’s op z’n Hebreeuws) mond, als ze in verwachting is van de messias: De Allerhoogste zag mij, heel gewoon. En Hij gaat voorbij aan alle hooggeplaatsten en hoogmogende heren (want dat zijn het meestal). De rijken worden leeggeschud, ze gaan leeg weer weg.</w:t>
      </w:r>
    </w:p>
    <w:p w:rsidR="00E51407" w:rsidRDefault="00E51407" w:rsidP="00186EC3"/>
    <w:p w:rsidR="0095296E" w:rsidRDefault="00F41D7D" w:rsidP="00186EC3">
      <w:r>
        <w:t>Precies dat klinkt ook bij Micha, over de lieden</w:t>
      </w:r>
      <w:r w:rsidR="0095296E">
        <w:t xml:space="preserve"> die sjoemelen, of creatief boekhouden, of de randen van de wet opzoeken en net eroverheen. </w:t>
      </w:r>
      <w:r w:rsidR="005E1899">
        <w:t xml:space="preserve">Zo deden de koningen </w:t>
      </w:r>
      <w:proofErr w:type="spellStart"/>
      <w:r w:rsidR="005E1899">
        <w:t>Omri</w:t>
      </w:r>
      <w:proofErr w:type="spellEnd"/>
      <w:r w:rsidR="005E1899">
        <w:t xml:space="preserve"> en </w:t>
      </w:r>
      <w:proofErr w:type="spellStart"/>
      <w:r w:rsidR="005E1899">
        <w:t>Achab</w:t>
      </w:r>
      <w:proofErr w:type="spellEnd"/>
      <w:r w:rsidR="005E1899">
        <w:t xml:space="preserve">. </w:t>
      </w:r>
      <w:r w:rsidR="0095296E">
        <w:t xml:space="preserve">Omdat ze meer willen hebben, </w:t>
      </w:r>
      <w:r>
        <w:t xml:space="preserve">dit ook nog, het nieuwste van het nieuwste, dat ook nog. </w:t>
      </w:r>
    </w:p>
    <w:p w:rsidR="00E51407" w:rsidRDefault="00E51407" w:rsidP="0095296E"/>
    <w:p w:rsidR="0095296E" w:rsidRDefault="0095296E" w:rsidP="0095296E">
      <w:r>
        <w:t xml:space="preserve">De profeet gaat hier in Gods Naam door met vragen: moet ik dat allemaal door de vingers zien dan. Is dat wat je van mij, van de Allerhoogste vraagt? Zo mag ik wel God zijn – als ik me er niet mee bemoei. </w:t>
      </w:r>
    </w:p>
    <w:p w:rsidR="00E51407" w:rsidRDefault="00E51407" w:rsidP="00186EC3"/>
    <w:p w:rsidR="00F41D7D" w:rsidRDefault="00F41D7D" w:rsidP="00186EC3">
      <w:r>
        <w:t>Je zult bezig blijven, als je het daarin zoekt, in h</w:t>
      </w:r>
      <w:r w:rsidR="0095296E">
        <w:t xml:space="preserve">et hebben, in macht, in status – als je het daar zoekt, je zult het nooit vinden. Want het is dan alleen maar ‘ik’, het draait allemaal om jouzelf, of jouw clubje, je familie, je stam. </w:t>
      </w:r>
    </w:p>
    <w:p w:rsidR="00E51407" w:rsidRDefault="00E51407"/>
    <w:p w:rsidR="00F41D7D" w:rsidRDefault="005E1899">
      <w:r>
        <w:t xml:space="preserve">Als je daar vol van bent – en dus niet van recht, vol liefde solidair zijn – dan zul je voor altijd leeg blijven, leeglopen. En alles wat je doet, zal vergeefs zijn. Al je werk. Je eet, maar je houdt honger, je drinkt, maar je houdt dorst. </w:t>
      </w:r>
    </w:p>
    <w:p w:rsidR="005E1899" w:rsidRDefault="005E1899"/>
    <w:p w:rsidR="009C07CF" w:rsidRDefault="009C07CF">
      <w:r>
        <w:t xml:space="preserve">Vrede, tevredenheid, bevrediging en verzadiging liggen in de weg die Micha wijst, en waarin we de weg van Jezus kunnen herkennen. In het Johannes-evangelie spreekt Hij over zichzelf als brood dat alle honger wegneemt, water dan alle dorst lest. Wat die weg voor ons betekent – wat is dat recht doen, liefdevol solidair en betrokken en betrouwbaar zijn – dat is dan nog niet meteen duidelijk. Maar het is een weg. Daar zijn we op of daar keren we op terug, eerst met het nemen van brood en wijn – als door de Heer gegeven voedingsmiddelen om met God te leven, en vrede te vinden bij hem. </w:t>
      </w:r>
    </w:p>
    <w:p w:rsidR="009C07CF" w:rsidRDefault="009C07CF"/>
    <w:p w:rsidR="009C07CF" w:rsidRDefault="009C07CF"/>
    <w:p w:rsidR="00207000" w:rsidRPr="00665DB6" w:rsidRDefault="00207000">
      <w:pPr>
        <w:rPr>
          <w:b/>
        </w:rPr>
      </w:pPr>
      <w:r w:rsidRPr="00665DB6">
        <w:rPr>
          <w:b/>
        </w:rPr>
        <w:t>Achtergronden</w:t>
      </w:r>
    </w:p>
    <w:p w:rsidR="007134B8" w:rsidRDefault="007134B8" w:rsidP="00207000"/>
    <w:p w:rsidR="007134B8" w:rsidRPr="00665DB6" w:rsidRDefault="007134B8" w:rsidP="00207000">
      <w:pPr>
        <w:rPr>
          <w:i/>
        </w:rPr>
      </w:pPr>
      <w:r w:rsidRPr="00665DB6">
        <w:rPr>
          <w:i/>
        </w:rPr>
        <w:t>God vraagt</w:t>
      </w:r>
    </w:p>
    <w:p w:rsidR="007134B8" w:rsidRDefault="007134B8" w:rsidP="00207000">
      <w:r>
        <w:t>Regelmatig wijs ik erop hoe vaak God in de bijbel – en Jezus in de evangeliën – vragen stelt. God zoekt contact, zoekt het gesprek. In Micha 6 klinkt zelfs heel</w:t>
      </w:r>
      <w:r w:rsidR="00665DB6">
        <w:t xml:space="preserve"> nadrukkelijk: antwoord mij!</w:t>
      </w:r>
    </w:p>
    <w:p w:rsidR="007134B8" w:rsidRDefault="007134B8" w:rsidP="00207000"/>
    <w:p w:rsidR="007134B8" w:rsidRPr="00665DB6" w:rsidRDefault="007134B8" w:rsidP="00207000">
      <w:pPr>
        <w:rPr>
          <w:i/>
        </w:rPr>
      </w:pPr>
      <w:r w:rsidRPr="00665DB6">
        <w:rPr>
          <w:i/>
        </w:rPr>
        <w:t>Het zogenaamde ‘Beklag Gods’</w:t>
      </w:r>
    </w:p>
    <w:p w:rsidR="005E1899" w:rsidRDefault="00207000" w:rsidP="00207000">
      <w:r>
        <w:t>De indringende tekst van Micha 6:3-5 hebben in de christelijke traditie</w:t>
      </w:r>
      <w:r w:rsidR="009C07CF">
        <w:t xml:space="preserve"> </w:t>
      </w:r>
      <w:r>
        <w:t xml:space="preserve">een plek gekregen op Goede Vrijdag, in het zogenaamde ‘Beklag Gods’. Daar worden de vragen Jezus in de mond gelegd (of de </w:t>
      </w:r>
      <w:r>
        <w:lastRenderedPageBreak/>
        <w:t xml:space="preserve">Drie-Ene God), met daaraan meteen gekoppeld: ‘maar jullie hebben mij aan het kruis geslagen’ en andere verwijzingen naar de kruisdood van Jezus. </w:t>
      </w:r>
    </w:p>
    <w:p w:rsidR="00207000" w:rsidRDefault="00207000" w:rsidP="00207000">
      <w:r>
        <w:t xml:space="preserve">Het Beklag Gods is een indringende tekst geworden, die helaas op totaal verkeerde en noodlottige manier is misverstaan, met vreselijke gevolgen. Het werd niet opgevat als een klacht gericht aan het kerkvolk, aan de christenen, maar als een klacht van God over het volk Israël. Zo werd de schuld voor de kruisiging geheel en al bij de Joden gelegd. </w:t>
      </w:r>
      <w:r w:rsidR="007134B8">
        <w:t xml:space="preserve">En dat leidde ertoe, dat het kerkvolk opgehitst de kerk verliet om de dood van Jezus te wreken op de vermeende daders, de Joden uit hun tijd. Zo was Goede Vrijdag vaak een dag van anti-Joods geweld. </w:t>
      </w:r>
    </w:p>
    <w:p w:rsidR="00207000" w:rsidRDefault="00207000" w:rsidP="00207000">
      <w:r>
        <w:t xml:space="preserve">Zo kan een tekst misbruikt worden. Een tekst die tot </w:t>
      </w:r>
      <w:proofErr w:type="spellStart"/>
      <w:r>
        <w:t>recht-doen</w:t>
      </w:r>
      <w:proofErr w:type="spellEnd"/>
      <w:r>
        <w:t xml:space="preserve">, trouw en gerechtigheid wil aanzetten, tot een terugkeer tot God en dienst aan de naaste, tot moord. Het is vreselijk en onbegrijpelijk. Het is een waarschuwing om </w:t>
      </w:r>
      <w:proofErr w:type="spellStart"/>
      <w:r>
        <w:t>bijbelteksten</w:t>
      </w:r>
      <w:proofErr w:type="spellEnd"/>
      <w:r>
        <w:t xml:space="preserve"> naar het hier en nu, naar onze tijd en onze situatie toe te trekken. Zeker teksten uit het Oude Testament, die allereerst tot het volk Israël zijn gericht.  </w:t>
      </w:r>
    </w:p>
    <w:sectPr w:rsidR="00207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3E44B6"/>
    <w:multiLevelType w:val="hybridMultilevel"/>
    <w:tmpl w:val="0BE4AE64"/>
    <w:lvl w:ilvl="0" w:tplc="BEB22C76">
      <w:start w:val="2019"/>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7CD96765"/>
    <w:multiLevelType w:val="hybridMultilevel"/>
    <w:tmpl w:val="0C64CDE8"/>
    <w:lvl w:ilvl="0" w:tplc="022C98B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08C"/>
    <w:rsid w:val="00013B37"/>
    <w:rsid w:val="000B4020"/>
    <w:rsid w:val="000B4C58"/>
    <w:rsid w:val="00186EC3"/>
    <w:rsid w:val="00207000"/>
    <w:rsid w:val="002E6AA2"/>
    <w:rsid w:val="004325C2"/>
    <w:rsid w:val="004F2A4B"/>
    <w:rsid w:val="005E1899"/>
    <w:rsid w:val="00665DB6"/>
    <w:rsid w:val="007134B8"/>
    <w:rsid w:val="007469F3"/>
    <w:rsid w:val="0095208C"/>
    <w:rsid w:val="0095296E"/>
    <w:rsid w:val="009C07CF"/>
    <w:rsid w:val="009C20FE"/>
    <w:rsid w:val="00C328A8"/>
    <w:rsid w:val="00D959AD"/>
    <w:rsid w:val="00E51407"/>
    <w:rsid w:val="00F17FDA"/>
    <w:rsid w:val="00F41D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5208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520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5208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520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1148</Words>
  <Characters>6314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7448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2019-12-17T16:22:00Z</dcterms:created>
  <dcterms:modified xsi:type="dcterms:W3CDTF">2019-12-17T16:22:00Z</dcterms:modified>
</cp:coreProperties>
</file>